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3D" w:rsidRPr="0041713D" w:rsidRDefault="0041713D" w:rsidP="0041713D">
      <w:r w:rsidRPr="0041713D">
        <w:rPr>
          <w:b/>
          <w:bCs/>
        </w:rPr>
        <w:br/>
        <w:t>СИСТЕМА ЗАЖИГАНИЯ МОТОЦИКЛОВ «УРАЛ», «ДНЕПР»</w:t>
      </w:r>
    </w:p>
    <w:p w:rsidR="0041713D" w:rsidRPr="0041713D" w:rsidRDefault="0041713D" w:rsidP="0041713D">
      <w:r w:rsidRPr="0041713D">
        <w:br/>
        <w:t>Система зажигания предназначена для воспламенения рабочей смеси в цилиндрах в соответствии с порядком и режимом работы двигателя. На мотоциклах "Урал", "Днепр" применяются системы зажигания питающиеся от источников постоянного тока напряжением 12</w:t>
      </w:r>
      <w:r w:rsidRPr="0041713D">
        <w:br/>
        <w:t>или 6</w:t>
      </w:r>
      <w:proofErr w:type="gramStart"/>
      <w:r w:rsidRPr="0041713D">
        <w:t xml:space="preserve"> В</w:t>
      </w:r>
      <w:proofErr w:type="gramEnd"/>
      <w:r w:rsidRPr="0041713D">
        <w:t xml:space="preserve"> (К-750М, К-750, К-650, МТ9, "Днепр-12", М62, М63, М66).</w:t>
      </w:r>
      <w:r w:rsidRPr="0041713D">
        <w:br/>
        <w:t>В систему зажигания с напряжением в сети 12</w:t>
      </w:r>
      <w:proofErr w:type="gramStart"/>
      <w:r w:rsidRPr="0041713D">
        <w:t xml:space="preserve"> В</w:t>
      </w:r>
      <w:proofErr w:type="gramEnd"/>
      <w:r w:rsidRPr="0041713D">
        <w:t xml:space="preserve"> (рис. 6.24) входят источники питания (аккумуляторная батарея 4, генератор переменного тока Г-424), катушка зажигания 6, прерыватель</w:t>
      </w:r>
      <w:r w:rsidRPr="0041713D">
        <w:br/>
      </w:r>
      <w:r w:rsidRPr="0041713D">
        <w:br/>
        <w:t>2 с автоматом опережения зажигания, две свечи 1, провода низкого и высокого напряжения, центральный переключатель 5.</w:t>
      </w:r>
      <w:r w:rsidRPr="0041713D">
        <w:br/>
      </w:r>
      <w:r w:rsidRPr="0041713D">
        <w:br/>
        <w:t>Работает такая система зажигания следующим образом. В определенный момент работы двигателя, когда нужно подать "искру" в цилиндр, происходит размыкание контактов прерывателя, которые в обычном состоянии замкнуты. Ток, протекающий в первичной обмотке катушки зажигания, за короткий промежуток времени изменяет свое значение от некоторой постоянной величины практически до нуля. Катушка зажигания - это своего рода трансформатор, при изменении величины напряжения в первичной обмотке происходит изменение напряжения во вторичной обмотке пропорционально количеству витков в обмотках. На выводах вторичной обмотки возникает высокое напряжение (до 15000 В). Посредством специальных проводов высокое напряжение подается в цилиндры на контакты свечей, где происходит "пробой" межэлектродного пространства - образуется "искра", от которой воспламеняется приготовленная в карбюраторе и сжатая к этому времени в цилиндре горючая смесь.</w:t>
      </w:r>
      <w:r w:rsidRPr="0041713D">
        <w:br/>
      </w:r>
      <w:r w:rsidRPr="0041713D">
        <w:br/>
        <w:t>Особенностью этой системы зажигания является тот факт, что искра подается в оба цилиндра одновременно, однако воспламенение происходит только в одном из них, в том, в котором в этот момент находится рабочая смесь. Второй цилиндр в это время заканчивает такт выпуска отработавших газов, в этом цилиндре искра проскакивает "вхолостую".</w:t>
      </w:r>
      <w:r w:rsidRPr="0041713D">
        <w:br/>
      </w:r>
      <w:r w:rsidRPr="0041713D">
        <w:br/>
        <w:t>Синхронизация искрообразования с работой цилиндропоршневой группы двигателя достигается за счет жесткой механической связи коленчатого вала с прерывателем (см. раздел "механизм газораспределения").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lastRenderedPageBreak/>
        <w:drawing>
          <wp:inline distT="0" distB="0" distL="0" distR="0">
            <wp:extent cx="5916295" cy="4252595"/>
            <wp:effectExtent l="0" t="0" r="8255" b="0"/>
            <wp:docPr id="6" name="Рисунок 6" descr="https://zinref.ru/000_uchebniki/03450motocikli/001_00_motocikli_ural_dnepr_espluatacia_remont_bikov_2001/000/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inref.ru/000_uchebniki/03450motocikli/001_00_motocikli_ural_dnepr_espluatacia_remont_bikov_2001/000/1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3D" w:rsidRPr="0041713D" w:rsidRDefault="0041713D" w:rsidP="0041713D">
      <w:r w:rsidRPr="0041713D">
        <w:rPr>
          <w:i/>
          <w:iCs/>
        </w:rPr>
        <w:t>Рис. 6.24. Схема системы зажигания (12 В): I - свеча зажигания; 2 - прерыватель; 3 - конденсатор; 4 - аккумуляторная батарея; 5 - центральный переключатель; 6 - катушка зажигания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Катушка зажигания предназначена для преобразования тока низкого напряжения (6, 12 В) в ток высокого напряжения (до 15000 В). В состав катушки зажигания (рис. 6.25) входит сердечник 2, набранный из пластин, первичная обмотка 1 и вторичная обмотка 3 с двумя выводами.</w:t>
      </w:r>
      <w:r w:rsidRPr="0041713D">
        <w:br/>
      </w:r>
      <w:r w:rsidRPr="0041713D">
        <w:br/>
        <w:t>Напротив клемм высокого напряжения по торцам катушки размещены остроконечные выводы разрядников, соединенных с массой. Зазор между каждым из разрядников и клеммой высокого напряжения должен составлять 8-9 мм, чтобы защитить обмотку от пробоя изоляции. В катушке имеется два высоковольтных вывода К</w:t>
      </w:r>
      <w:proofErr w:type="gramStart"/>
      <w:r w:rsidRPr="0041713D">
        <w:t>2</w:t>
      </w:r>
      <w:proofErr w:type="gramEnd"/>
      <w:r w:rsidRPr="0041713D">
        <w:t>, каждый из которых питает одну из свечей цилиндров. В момент разрыва электрической цепи в первичной обмотке происходит одновременное образование искры между электродами свечей левого и правого цилиндров. Катушка зажигания закреплена под передней крышкой картера двигателя двумя винтами.</w:t>
      </w:r>
      <w:r w:rsidRPr="0041713D">
        <w:br/>
      </w:r>
      <w:r w:rsidRPr="0041713D">
        <w:br/>
        <w:t xml:space="preserve">6-вольтовые системы зажигания мотоциклов "Урал", "Днепр" бывают двух типов. Одна из них работает по тому же принципу, что и 12-вольтовая, описанная выше, только вместо катушки Б204 в ней применяется катушка Б201А (прерыватель тот же). </w:t>
      </w:r>
      <w:proofErr w:type="gramStart"/>
      <w:r w:rsidRPr="0041713D">
        <w:t>Другая</w:t>
      </w:r>
      <w:proofErr w:type="gramEnd"/>
      <w:r w:rsidRPr="0041713D">
        <w:t xml:space="preserve"> имеет отличия. Особенностью второй системы является другая конструкция катушки зажигания (она имеет только один вывод </w:t>
      </w:r>
      <w:r w:rsidRPr="0041713D">
        <w:lastRenderedPageBreak/>
        <w:t>вторичной обмотки), и наличие распределителя зажигания ("трамблера"). В этой системе искра подается поочередно то в правый, то в левый цилиндр в соответствии с циклом работы двигателя.</w:t>
      </w:r>
      <w:r w:rsidRPr="0041713D">
        <w:br/>
      </w:r>
      <w:r w:rsidRPr="0041713D">
        <w:br/>
        <w:t xml:space="preserve">Прерыватель ПМ302А (рис. 6.26), предназначен для работы с </w:t>
      </w:r>
      <w:proofErr w:type="gramStart"/>
      <w:r w:rsidRPr="0041713D">
        <w:t>двух-выводной</w:t>
      </w:r>
      <w:proofErr w:type="gramEnd"/>
      <w:r w:rsidRPr="0041713D">
        <w:t xml:space="preserve"> катушкой зажигания (Б201А, Б204). Он состоит из корпуса 3, подъемного кулачка 13 с центральным регулятором, конденсатора 17 и крышки. Корпус прерывателя прикреплен к крышке распределительной коробки картера двигателя двумя винтами и держателем крышки прерывателя. Через отверстие в центре корпуса проходит конец распределительного вала, который имеет цилиндрическую шейку с двумя </w:t>
      </w:r>
      <w:proofErr w:type="spellStart"/>
      <w:r w:rsidRPr="0041713D">
        <w:t>лысками</w:t>
      </w:r>
      <w:proofErr w:type="spellEnd"/>
      <w:r w:rsidRPr="0041713D">
        <w:t xml:space="preserve"> и резьбовым отверстием.</w:t>
      </w:r>
      <w:r w:rsidRPr="0041713D">
        <w:br/>
      </w:r>
      <w:r w:rsidRPr="0041713D">
        <w:br/>
        <w:t>В корпусе прерывателя закреплен конденсатор 17, рычаг 4 с подвижным контактом и контактный стояк с фланцем 15 для смазки поверхности кулачка.</w:t>
      </w:r>
      <w:r w:rsidRPr="0041713D">
        <w:br/>
      </w:r>
      <w:r w:rsidRPr="0041713D">
        <w:br/>
        <w:t>Автомат опережения зажигания одевается на цилиндрический конец распределительного вала и закрепляется винтом. В процессе монтажа нужно обращать внимание на положение поводка 2 (рис. 6.27). Для правильной его установки пазы в поводке нужно совместить с осями 3 грузиков так, чтобы окно, через которое видны пружины 1, имело форму прямоугольника. Максимальная мощность и экономичность двигателя будет достигнута тогда, когда рабочая смесь будет загораться до прихода поршня в верхнюю мертвую точку, а сгорание ее завершится при повороте коленчатого вала примерно на 15° после прохождения верхней мертвой точки. Время сгорания топливной смеси одинаково. Поэтому, для нормального сгорания рабочей смеси каждой частоте вращения коленчатого вала должен соответствовать определенный угол опережения зажигания.</w:t>
      </w:r>
      <w:r w:rsidRPr="0041713D">
        <w:br/>
      </w:r>
      <w:r w:rsidRPr="0041713D">
        <w:br/>
        <w:t>В случае уменьшения частоты вращения коленчатого вала угол опережения зажигания должен быть меньшим, а при увеличении - большим. Функцию регулирования угла опережения зажигания в зависимости от частоты вращения вала мотоциклетного двигателя выполняет автоматический регулятор. Его конструкция включает в себя два грузика (рис. 6.26), надетых на оси 8, которые стягиваются пружинами 10.</w:t>
      </w:r>
      <w:r w:rsidRPr="0041713D">
        <w:br/>
      </w:r>
      <w:r w:rsidRPr="0041713D">
        <w:br/>
        <w:t>В случае увеличения частоты вращения коленчатого вала грузики 14 расходятся под действием центробежных сил, преодолевая усилие пружин 10, и поворачивают кулачок 13 относительно втулки 9 в сторону его вращения. Это приводит к более раннему размыканию контактов прерывателя. Диаграмма характеристики автомата опережения зажигания приведена на рис. 6.28.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На мотоциклах "Урал", "Днепр" устанавливаются свечи зажигания А14В. Условное обозначение свечи содержит следующие данные: А - резьба Ml4xl,25 длиной 11 мм; 14 - калильное число; В - выступание теплового конуса изолятора за торец корпуса Зазор между электродами должен быть в пределах 0,50 - 0,65 мм.</w:t>
      </w:r>
      <w:r w:rsidRPr="0041713D">
        <w:br/>
      </w:r>
      <w:r w:rsidRPr="0041713D">
        <w:br/>
        <w:t>Свечу к двигателю подбирают экспериментально. Тепловая характеристика в основном определяется длиной нижней части изолятора. Чем длиннее юбка изолятора, тем более высокой будет средняя температура свечи.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lastRenderedPageBreak/>
        <w:t> </w:t>
      </w:r>
    </w:p>
    <w:p w:rsidR="0041713D" w:rsidRPr="0041713D" w:rsidRDefault="0041713D" w:rsidP="0041713D">
      <w:r w:rsidRPr="0041713D">
        <w:drawing>
          <wp:inline distT="0" distB="0" distL="0" distR="0">
            <wp:extent cx="3811905" cy="4285615"/>
            <wp:effectExtent l="0" t="0" r="0" b="635"/>
            <wp:docPr id="5" name="Рисунок 5" descr="https://zinref.ru/000_uchebniki/03450motocikli/001_00_motocikli_ural_dnepr_espluatacia_remont_bikov_2001/000/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inref.ru/000_uchebniki/03450motocikli/001_00_motocikli_ural_dnepr_espluatacia_remont_bikov_2001/000/1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3D" w:rsidRPr="0041713D" w:rsidRDefault="0041713D" w:rsidP="0041713D">
      <w:r w:rsidRPr="0041713D">
        <w:rPr>
          <w:i/>
          <w:iCs/>
        </w:rPr>
        <w:t>Рис.6.25. Двухвыводная катушка зажигания Б204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lastRenderedPageBreak/>
        <w:drawing>
          <wp:inline distT="0" distB="0" distL="0" distR="0">
            <wp:extent cx="7138670" cy="3723640"/>
            <wp:effectExtent l="0" t="0" r="5080" b="0"/>
            <wp:docPr id="4" name="Рисунок 4" descr="https://zinref.ru/000_uchebniki/03450motocikli/001_00_motocikli_ural_dnepr_espluatacia_remont_bikov_2001/000/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inref.ru/000_uchebniki/03450motocikli/001_00_motocikli_ural_dnepr_espluatacia_remont_bikov_2001/000/1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3D" w:rsidRPr="0041713D" w:rsidRDefault="0041713D" w:rsidP="0041713D">
      <w:r w:rsidRPr="0041713D">
        <w:rPr>
          <w:i/>
          <w:iCs/>
        </w:rPr>
        <w:t xml:space="preserve">Рис. 6.26. </w:t>
      </w:r>
      <w:proofErr w:type="gramStart"/>
      <w:r w:rsidRPr="0041713D">
        <w:rPr>
          <w:i/>
          <w:iCs/>
        </w:rPr>
        <w:t xml:space="preserve">Прерыватель ПМ302А с автоматом опережения: 1 - винт; 2 - контактный стояк; 3 -корпус прерывателя; 4 - рычаг прерывателя; 5 - ось рычага; 6 - регулировочный винт (эксцентрик); 7 - автомат опережения зажигания; 8 - ось грузика; 9 - втулка; 10 - пружина; 11 - поводок; 12 -запорное кольцо; 13 - кулачок; 14 - грузик; 15 - </w:t>
      </w:r>
      <w:proofErr w:type="spellStart"/>
      <w:r w:rsidRPr="0041713D">
        <w:rPr>
          <w:i/>
          <w:iCs/>
        </w:rPr>
        <w:t>фильц</w:t>
      </w:r>
      <w:proofErr w:type="spellEnd"/>
      <w:r w:rsidRPr="0041713D">
        <w:rPr>
          <w:i/>
          <w:iCs/>
        </w:rPr>
        <w:t>; 16 - держатель конденсатора; 17 -конденсатор;</w:t>
      </w:r>
      <w:proofErr w:type="gramEnd"/>
      <w:r w:rsidRPr="0041713D">
        <w:rPr>
          <w:i/>
          <w:iCs/>
        </w:rPr>
        <w:t xml:space="preserve"> 18 - вывод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drawing>
          <wp:inline distT="0" distB="0" distL="0" distR="0">
            <wp:extent cx="2853055" cy="3140075"/>
            <wp:effectExtent l="0" t="0" r="4445" b="3175"/>
            <wp:docPr id="3" name="Рисунок 3" descr="https://zinref.ru/000_uchebniki/03450motocikli/001_00_motocikli_ural_dnepr_espluatacia_remont_bikov_2001/000/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inref.ru/000_uchebniki/03450motocikli/001_00_motocikli_ural_dnepr_espluatacia_remont_bikov_2001/000/1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3D" w:rsidRPr="0041713D" w:rsidRDefault="0041713D" w:rsidP="0041713D">
      <w:r w:rsidRPr="0041713D">
        <w:rPr>
          <w:i/>
          <w:iCs/>
        </w:rPr>
        <w:lastRenderedPageBreak/>
        <w:t>Рис. 6.27. Установка поводка на автомат опережения зажигания ПМ302А</w:t>
      </w:r>
      <w:r w:rsidRPr="0041713D">
        <w:rPr>
          <w:i/>
          <w:iCs/>
        </w:rPr>
        <w:br/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drawing>
          <wp:inline distT="0" distB="0" distL="0" distR="0">
            <wp:extent cx="3140075" cy="2588895"/>
            <wp:effectExtent l="0" t="0" r="3175" b="1905"/>
            <wp:docPr id="2" name="Рисунок 2" descr="https://zinref.ru/000_uchebniki/03450motocikli/001_00_motocikli_ural_dnepr_espluatacia_remont_bikov_2001/000/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inref.ru/000_uchebniki/03450motocikli/001_00_motocikli_ural_dnepr_espluatacia_remont_bikov_2001/000/1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3D" w:rsidRPr="0041713D" w:rsidRDefault="0041713D" w:rsidP="0041713D">
      <w:r w:rsidRPr="0041713D">
        <w:rPr>
          <w:i/>
          <w:iCs/>
        </w:rPr>
        <w:t xml:space="preserve">Рис. 6.28. Характеристика центробежного автомата опережения зажигания прерывателя ПМ302А: q - угол опережения зажигания; п </w:t>
      </w:r>
      <w:proofErr w:type="gramStart"/>
      <w:r w:rsidRPr="0041713D">
        <w:rPr>
          <w:i/>
          <w:iCs/>
        </w:rPr>
        <w:t>-ч</w:t>
      </w:r>
      <w:proofErr w:type="gramEnd"/>
      <w:r w:rsidRPr="0041713D">
        <w:rPr>
          <w:i/>
          <w:iCs/>
        </w:rPr>
        <w:t>астота вращения распределительного вала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Средняя температура нижней части свечи должна равняться так называемой температуре самоочищения (600 - 700 °С), при которой масло, попадающее на электроды и изолятор, сгорает без остатка. Если температура ниже, то на свече появится нагар, электроды замаслятся, что приведет к остановке двигателя или его неустойчивой работе. Если средняя температура значительно превышает температуру самоочищения, рабочая смесь загорается от перегретой свечи до появления искры. В этом случае появляется стук в двигателе, мощность падает.</w:t>
      </w:r>
      <w:r w:rsidRPr="0041713D">
        <w:br/>
      </w:r>
      <w:r w:rsidRPr="0041713D">
        <w:br/>
        <w:t>На установленную свечу надевается наконечник (колпачок) с демпфирующим сопротивлением, предназначенным для гашения радиопомех, которые возникают при работе системы зажигания. Система зажигания работает следующим образом. После включения зажигания замыкаются цепи первичной обмотки катушки зажигания и контрольной лампы, свечение которой свидетельствует</w:t>
      </w:r>
      <w:r w:rsidRPr="0041713D">
        <w:br/>
      </w:r>
      <w:r w:rsidRPr="0041713D">
        <w:br/>
        <w:t>об исправности аккумуляторной батареи и подаче тока в систему зажигания. После прокручивания коленчатого вала кулачок зажигания размыкает контакты прерывателя. Одновременно с этим появляется искра между электродами свечей правого и левого цилиндров: одна искра возникает тогда, когда в одном из цилиндров заканчивается такт сжатия, а другая - в период такта выпуска.</w:t>
      </w:r>
      <w:r w:rsidRPr="0041713D">
        <w:br/>
      </w:r>
      <w:r w:rsidRPr="0041713D">
        <w:br/>
      </w:r>
      <w:r w:rsidRPr="0041713D">
        <w:lastRenderedPageBreak/>
        <w:t>Принципиальная схема системы зажигания с напряжением 6</w:t>
      </w:r>
      <w:proofErr w:type="gramStart"/>
      <w:r w:rsidRPr="0041713D">
        <w:t xml:space="preserve"> В</w:t>
      </w:r>
      <w:proofErr w:type="gramEnd"/>
      <w:r w:rsidRPr="0041713D">
        <w:t xml:space="preserve"> приведена на рис. 6.29. Система зажигания включает в себя следующие элементы: прерыватель-распределитель ПМ05,</w:t>
      </w:r>
    </w:p>
    <w:p w:rsidR="0041713D" w:rsidRPr="0041713D" w:rsidRDefault="0041713D" w:rsidP="0041713D">
      <w:proofErr w:type="gramStart"/>
      <w:r w:rsidRPr="0041713D">
        <w:t>который</w:t>
      </w:r>
      <w:proofErr w:type="gramEnd"/>
      <w:r w:rsidRPr="0041713D">
        <w:t xml:space="preserve"> состоит из прерывателя 6 тока низкого напряжения и распределителя 12 тока высокого напряжения; одновыводной катушки зажигания 3 Б2Б; ручного опережения зажигания. В систему зажигания энергия поступает от генератора постоянного тока Г-414, соединенного с аккумуляторной батареей 11.</w:t>
      </w:r>
      <w:r w:rsidRPr="0041713D">
        <w:br/>
      </w:r>
      <w:r w:rsidRPr="0041713D">
        <w:br/>
        <w:t xml:space="preserve">На мотоциклах "Днепр" с </w:t>
      </w:r>
      <w:proofErr w:type="spellStart"/>
      <w:r w:rsidRPr="0041713D">
        <w:t>шестивольтовой</w:t>
      </w:r>
      <w:proofErr w:type="spellEnd"/>
      <w:r w:rsidRPr="0041713D">
        <w:t xml:space="preserve"> системой зажигания кулачок прерывателя расположен на конце распределительного вала. Он имеет два выступа. Вспышка в цилиндрах происходит после поворота коленчатого вала на 360°. Высокое напряжение от катушки зажигания поступает на центральную клемму распределителя и через две другие клеммы по проводам высокого напряжения подается к свечам. Для ручной регулировки угла опережения зажигания прерыватель-распределитель ПМ05 имеет специальное устройство, управляемое рычагом, расположенным на руле мотоцикла.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t> </w:t>
      </w:r>
    </w:p>
    <w:p w:rsidR="0041713D" w:rsidRPr="0041713D" w:rsidRDefault="0041713D" w:rsidP="0041713D">
      <w:r w:rsidRPr="0041713D">
        <w:lastRenderedPageBreak/>
        <w:drawing>
          <wp:inline distT="0" distB="0" distL="0" distR="0">
            <wp:extent cx="6863715" cy="6224270"/>
            <wp:effectExtent l="0" t="0" r="0" b="5080"/>
            <wp:docPr id="1" name="Рисунок 1" descr="https://zinref.ru/000_uchebniki/03450motocikli/001_00_motocikli_ural_dnepr_espluatacia_remont_bikov_2001/000/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inref.ru/000_uchebniki/03450motocikli/001_00_motocikli_ural_dnepr_espluatacia_remont_bikov_2001/000/17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62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3D" w:rsidRPr="0041713D" w:rsidRDefault="0041713D" w:rsidP="0041713D">
      <w:r w:rsidRPr="0041713D">
        <w:rPr>
          <w:i/>
          <w:iCs/>
        </w:rPr>
        <w:t xml:space="preserve">Рис. 6.29. Схема </w:t>
      </w:r>
      <w:proofErr w:type="spellStart"/>
      <w:r w:rsidRPr="0041713D">
        <w:rPr>
          <w:i/>
          <w:iCs/>
        </w:rPr>
        <w:t>шестивольтовой</w:t>
      </w:r>
      <w:proofErr w:type="spellEnd"/>
      <w:r w:rsidRPr="0041713D">
        <w:rPr>
          <w:i/>
          <w:iCs/>
        </w:rPr>
        <w:t xml:space="preserve"> системы зажигания: I - свеча; 2 - ротор прерывателя; 3 - катушка зажигания; 4 - вторичная обмотка катушки зажигания; 5 - первичная обмотка катушки зажигания; 6 - прерыватель; 7 - молоточек; 8 - кулачок распределительного вала; 9 - наковальня прерывателя; 10 - конденсатор; 11 - аккумуляторная батарея; 12 - распределитель; 13 - ключ замка зажигания</w:t>
      </w:r>
    </w:p>
    <w:p w:rsidR="0041713D" w:rsidRPr="0041713D" w:rsidRDefault="0041713D" w:rsidP="0041713D">
      <w:r w:rsidRPr="0041713D">
        <w:t> </w:t>
      </w:r>
    </w:p>
    <w:p w:rsidR="004F6A81" w:rsidRDefault="004F6A81"/>
    <w:sectPr w:rsidR="004F6A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6B" w:rsidRDefault="00F15D6B" w:rsidP="0041713D">
      <w:pPr>
        <w:spacing w:after="0" w:line="240" w:lineRule="auto"/>
      </w:pPr>
      <w:r>
        <w:separator/>
      </w:r>
    </w:p>
  </w:endnote>
  <w:endnote w:type="continuationSeparator" w:id="0">
    <w:p w:rsidR="00F15D6B" w:rsidRDefault="00F15D6B" w:rsidP="0041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3D" w:rsidRDefault="004171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3D" w:rsidRDefault="0041713D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3D" w:rsidRDefault="004171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6B" w:rsidRDefault="00F15D6B" w:rsidP="0041713D">
      <w:pPr>
        <w:spacing w:after="0" w:line="240" w:lineRule="auto"/>
      </w:pPr>
      <w:r>
        <w:separator/>
      </w:r>
    </w:p>
  </w:footnote>
  <w:footnote w:type="continuationSeparator" w:id="0">
    <w:p w:rsidR="00F15D6B" w:rsidRDefault="00F15D6B" w:rsidP="0041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3D" w:rsidRDefault="004171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3D" w:rsidRDefault="004171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3D" w:rsidRDefault="004171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8B"/>
    <w:rsid w:val="00277F8B"/>
    <w:rsid w:val="0041713D"/>
    <w:rsid w:val="004F6A81"/>
    <w:rsid w:val="00F1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13D"/>
  </w:style>
  <w:style w:type="paragraph" w:styleId="a7">
    <w:name w:val="footer"/>
    <w:basedOn w:val="a"/>
    <w:link w:val="a8"/>
    <w:uiPriority w:val="99"/>
    <w:unhideWhenUsed/>
    <w:rsid w:val="0041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13D"/>
  </w:style>
  <w:style w:type="paragraph" w:styleId="a7">
    <w:name w:val="footer"/>
    <w:basedOn w:val="a"/>
    <w:link w:val="a8"/>
    <w:uiPriority w:val="99"/>
    <w:unhideWhenUsed/>
    <w:rsid w:val="0041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1454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2020-05-10T10:19:00Z</dcterms:created>
  <dcterms:modified xsi:type="dcterms:W3CDTF">2020-05-10T10:20:00Z</dcterms:modified>
</cp:coreProperties>
</file>